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548dd4"/>
          <w:sz w:val="24"/>
          <w:szCs w:val="24"/>
          <w:highlight w:val="white"/>
          <w:rtl w:val="0"/>
        </w:rPr>
        <w:t xml:space="preserve">Изначально Вышестоящий Дом Изначально Вышестоящего Отца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ff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highlight w:val="white"/>
          <w:rtl w:val="0"/>
        </w:rPr>
        <w:t xml:space="preserve">Совета Синтеза Подразделения ИВДИВО Днепр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jc w:val="center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highlight w:val="white"/>
          <w:rtl w:val="0"/>
        </w:rPr>
        <w:t xml:space="preserve">Протокол Совета от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06</w:t>
      </w:r>
      <w:r w:rsidDel="00000000" w:rsidR="00000000" w:rsidRPr="00000000">
        <w:rPr>
          <w:b w:val="1"/>
          <w:bCs w:val="1"/>
          <w:color w:val="000000"/>
          <w:sz w:val="24"/>
          <w:szCs w:val="24"/>
          <w:highlight w:val="white"/>
          <w:rtl w:val="0"/>
        </w:rPr>
        <w:t xml:space="preserve">.0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1</w:t>
      </w:r>
      <w:r w:rsidDel="00000000" w:rsidR="00000000" w:rsidRPr="00000000">
        <w:rPr>
          <w:b w:val="1"/>
          <w:bCs w:val="1"/>
          <w:color w:val="000000"/>
          <w:sz w:val="24"/>
          <w:szCs w:val="24"/>
          <w:highlight w:val="white"/>
          <w:rtl w:val="0"/>
        </w:rPr>
        <w:t xml:space="preserve">.2026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360" w:lineRule="auto"/>
        <w:jc w:val="right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Согласовано Глава Совета Синтеза ИВО Соколовой Л.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Участвовали: </w:t>
        <w:br w:type="textWrapping"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1. Соколова Л.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2. Шинкаренко Т.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3. Тимошенко А.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Состоялось: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1.Вхождение в Праздничную Теургию ИВДИВО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Сатори новой Эпохи Синтезом Духа. Явление ИВ Христа Метагалактики и 14 дня НРС!</w:t>
      </w:r>
    </w:p>
    <w:p w:rsidR="00000000" w:rsidDel="00000000" w:rsidP="00000000" w:rsidRDefault="00000000" w:rsidRPr="00000000" w14:paraId="0000000A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2.Преображены Ядра Синтеза Подразделения ИВДИВО Днепр на новый стандарт ИВО в явлении Космической Материи.</w:t>
      </w:r>
    </w:p>
    <w:p w:rsidR="00000000" w:rsidDel="00000000" w:rsidP="00000000" w:rsidRDefault="00000000" w:rsidRPr="00000000" w14:paraId="0000000B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Рассмотрение тем к Совету Синтеза ИВО ДП:</w:t>
      </w:r>
    </w:p>
    <w:p w:rsidR="00000000" w:rsidDel="00000000" w:rsidP="00000000" w:rsidRDefault="00000000" w:rsidRPr="00000000" w14:paraId="0000000C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 Совет Синтеза ИВО 14.01.26.</w:t>
      </w:r>
    </w:p>
    <w:p w:rsidR="00000000" w:rsidDel="00000000" w:rsidP="00000000" w:rsidRDefault="00000000" w:rsidRPr="00000000" w14:paraId="0000000D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Ведёт Владычица Синтеза ИВО Т. Шинкаренко </w:t>
      </w:r>
    </w:p>
    <w:p w:rsidR="00000000" w:rsidDel="00000000" w:rsidP="00000000" w:rsidRDefault="00000000" w:rsidRPr="00000000" w14:paraId="0000000E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106 Синтез ИВО</w:t>
      </w:r>
    </w:p>
    <w:p w:rsidR="00000000" w:rsidDel="00000000" w:rsidP="00000000" w:rsidRDefault="00000000" w:rsidRPr="00000000" w14:paraId="0000000F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-Прербражение подразделений ИВДИВО оболочками ИВДИВО тремя ракурсами материального развития. </w:t>
      </w:r>
    </w:p>
    <w:p w:rsidR="00000000" w:rsidDel="00000000" w:rsidP="00000000" w:rsidRDefault="00000000" w:rsidRPr="00000000" w14:paraId="00000010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-Условия 21 ИВДИВО для разных жизней</w:t>
      </w:r>
    </w:p>
    <w:p w:rsidR="00000000" w:rsidDel="00000000" w:rsidP="00000000" w:rsidRDefault="00000000" w:rsidRPr="00000000" w14:paraId="00000011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-16 Видов организации материи </w:t>
      </w:r>
    </w:p>
    <w:p w:rsidR="00000000" w:rsidDel="00000000" w:rsidP="00000000" w:rsidRDefault="00000000" w:rsidRPr="00000000" w14:paraId="00000012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-Новый Космический эпохальный План Синтеза ИВО Человечества и реализованных ИВДИВО. </w:t>
      </w:r>
    </w:p>
    <w:p w:rsidR="00000000" w:rsidDel="00000000" w:rsidP="00000000" w:rsidRDefault="00000000" w:rsidRPr="00000000" w14:paraId="00000013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-8 Образов 8-ми Реализаций. </w:t>
      </w:r>
    </w:p>
    <w:p w:rsidR="00000000" w:rsidDel="00000000" w:rsidP="00000000" w:rsidRDefault="00000000" w:rsidRPr="00000000" w14:paraId="00000014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-Новая схема развития подразделений ИВДИВО 1344 ДП: по 448 ДП на реальностную, архетипическую и космическую материю. </w:t>
      </w:r>
    </w:p>
    <w:p w:rsidR="00000000" w:rsidDel="00000000" w:rsidP="00000000" w:rsidRDefault="00000000" w:rsidRPr="00000000" w14:paraId="00000015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80 Синтез ИВО</w:t>
      </w:r>
    </w:p>
    <w:p w:rsidR="00000000" w:rsidDel="00000000" w:rsidP="00000000" w:rsidRDefault="00000000" w:rsidRPr="00000000" w14:paraId="00000016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-ИВДИВО здания ДП</w:t>
      </w:r>
    </w:p>
    <w:p w:rsidR="00000000" w:rsidDel="00000000" w:rsidP="00000000" w:rsidRDefault="00000000" w:rsidRPr="00000000" w14:paraId="00000017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1024 - Частей реальностей Мг Фа. Внутренний мир</w:t>
      </w:r>
    </w:p>
    <w:p w:rsidR="00000000" w:rsidDel="00000000" w:rsidP="00000000" w:rsidRDefault="00000000" w:rsidRPr="00000000" w14:paraId="00000018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1024 - Частей Архетипов Мг Космоса (3 ИВДИВО) </w:t>
      </w:r>
    </w:p>
    <w:p w:rsidR="00000000" w:rsidDel="00000000" w:rsidP="00000000" w:rsidRDefault="00000000" w:rsidRPr="00000000" w14:paraId="00000019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1024 -  Новых Частей 1024 Космосов (4 ИВДИВО ПлЗ) Внутренний Энциклопедизм, внутренний мир Духа</w:t>
      </w:r>
    </w:p>
    <w:p w:rsidR="00000000" w:rsidDel="00000000" w:rsidP="00000000" w:rsidRDefault="00000000" w:rsidRPr="00000000" w14:paraId="0000001A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По 7 мировых здания в каждом Космосе (проблемы по жизни видны в здании ТМ по всем 64 этажам) Внутренняя Философия </w:t>
      </w:r>
    </w:p>
    <w:p w:rsidR="00000000" w:rsidDel="00000000" w:rsidP="00000000" w:rsidRDefault="00000000" w:rsidRPr="00000000" w14:paraId="0000001B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1 ИВДИВО Здание  1 073 741 825 Космосов в ИВДИВО-целом (4 ракурс Материи ИВО) </w:t>
      </w:r>
    </w:p>
    <w:p w:rsidR="00000000" w:rsidDel="00000000" w:rsidP="00000000" w:rsidRDefault="00000000" w:rsidRPr="00000000" w14:paraId="0000001C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1 ИВДИВО здание Вечного Синтеза </w:t>
      </w:r>
    </w:p>
    <w:p w:rsidR="00000000" w:rsidDel="00000000" w:rsidP="00000000" w:rsidRDefault="00000000" w:rsidRPr="00000000" w14:paraId="0000001D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1 ИВДИВО здание в синтезе Космосов (41 и более) 1 073 741 760 Космос (Системный Космос ИВДИВО) </w:t>
      </w:r>
    </w:p>
    <w:p w:rsidR="00000000" w:rsidDel="00000000" w:rsidP="00000000" w:rsidRDefault="00000000" w:rsidRPr="00000000" w14:paraId="0000001E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-В здании ИВО идёт постоянное синтезирование и творение ИВО каждого из нас</w:t>
      </w:r>
    </w:p>
    <w:p w:rsidR="00000000" w:rsidDel="00000000" w:rsidP="00000000" w:rsidRDefault="00000000" w:rsidRPr="00000000" w14:paraId="0000001F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-Переход из реальностей архетипов в реальности космоса стяжанием 8 Видов тел</w:t>
      </w:r>
    </w:p>
    <w:p w:rsidR="00000000" w:rsidDel="00000000" w:rsidP="00000000" w:rsidRDefault="00000000" w:rsidRPr="00000000" w14:paraId="00000020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114 Синтез ИВО</w:t>
      </w:r>
    </w:p>
    <w:p w:rsidR="00000000" w:rsidDel="00000000" w:rsidP="00000000" w:rsidRDefault="00000000" w:rsidRPr="00000000" w14:paraId="00000021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-Преображение Видов Частей на Части ИВО и ИВДИВО в 7 и 8 Мирах. </w:t>
      </w:r>
    </w:p>
    <w:p w:rsidR="00000000" w:rsidDel="00000000" w:rsidP="00000000" w:rsidRDefault="00000000" w:rsidRPr="00000000" w14:paraId="00000022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-Новый План Синтеза Творения Человека Р6 :</w:t>
      </w:r>
    </w:p>
    <w:p w:rsidR="00000000" w:rsidDel="00000000" w:rsidP="00000000" w:rsidRDefault="00000000" w:rsidRPr="00000000" w14:paraId="00000023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256 - 64 Части от ОО до Тела Синтеза + 64 Тела ВМ + 64 Тела + Тела Фундаментальностей Огня (3 ч. 00.10) + 64 Части Реализации</w:t>
      </w:r>
    </w:p>
    <w:p w:rsidR="00000000" w:rsidDel="00000000" w:rsidP="00000000" w:rsidRDefault="00000000" w:rsidRPr="00000000" w14:paraId="00000024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35 Синтез ИВО</w:t>
      </w:r>
    </w:p>
    <w:p w:rsidR="00000000" w:rsidDel="00000000" w:rsidP="00000000" w:rsidRDefault="00000000" w:rsidRPr="00000000" w14:paraId="00000025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-Синтез 24 внешних Миров:  8 Космических, 8 Архитепических миров ИВДИВО, 8 реальностно-архетипических. </w:t>
      </w:r>
    </w:p>
    <w:p w:rsidR="00000000" w:rsidDel="00000000" w:rsidP="00000000" w:rsidRDefault="00000000" w:rsidRPr="00000000" w14:paraId="00000026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Внутренний Мир (24 мира) в отражении внешних </w:t>
      </w:r>
    </w:p>
    <w:p w:rsidR="00000000" w:rsidDel="00000000" w:rsidP="00000000" w:rsidRDefault="00000000" w:rsidRPr="00000000" w14:paraId="00000027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105 Синтез ИВО</w:t>
      </w:r>
    </w:p>
    <w:p w:rsidR="00000000" w:rsidDel="00000000" w:rsidP="00000000" w:rsidRDefault="00000000" w:rsidRPr="00000000" w14:paraId="00000028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-Три Предела реализации ИВО, как такового собою:</w:t>
      </w:r>
    </w:p>
    <w:p w:rsidR="00000000" w:rsidDel="00000000" w:rsidP="00000000" w:rsidRDefault="00000000" w:rsidRPr="00000000" w14:paraId="00000029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1) реальности 1024 космосов ИВДИВО Мг космоса - 1.073.741.824. реальности. Реальностный предел - Часть КХ</w:t>
      </w:r>
    </w:p>
    <w:p w:rsidR="00000000" w:rsidDel="00000000" w:rsidP="00000000" w:rsidRDefault="00000000" w:rsidRPr="00000000" w14:paraId="0000002A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2) 1048576 космосов (КХ) 1.073.741.824 архетипов; - Архетипический предел - Часть ИВО (в стяжаемом Космосе) </w:t>
      </w:r>
    </w:p>
    <w:p w:rsidR="00000000" w:rsidDel="00000000" w:rsidP="00000000" w:rsidRDefault="00000000" w:rsidRPr="00000000" w14:paraId="0000002B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3) 1.073.741.824 космосов ИВО  (расширение ИВДИВО) - Космический предел </w:t>
      </w:r>
    </w:p>
    <w:p w:rsidR="00000000" w:rsidDel="00000000" w:rsidP="00000000" w:rsidRDefault="00000000" w:rsidRPr="00000000" w14:paraId="0000002C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4) Реальное восприятие ИВДИВО</w:t>
      </w:r>
    </w:p>
    <w:p w:rsidR="00000000" w:rsidDel="00000000" w:rsidP="00000000" w:rsidRDefault="00000000" w:rsidRPr="00000000" w14:paraId="0000002D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Стяжены на следующий месяц синтездпятельности:</w:t>
      </w:r>
    </w:p>
    <w:p w:rsidR="00000000" w:rsidDel="00000000" w:rsidP="00000000" w:rsidRDefault="00000000" w:rsidRPr="00000000" w14:paraId="0000002E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Синтез ИВО 26 ДП</w:t>
      </w:r>
    </w:p>
    <w:p w:rsidR="00000000" w:rsidDel="00000000" w:rsidP="00000000" w:rsidRDefault="00000000" w:rsidRPr="00000000" w14:paraId="0000002F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Образы 1-64 Частей и 1-8 Вида Материи для дальнейшей конкретной разработки в течении месяца с итоговым тезированием.</w:t>
      </w:r>
    </w:p>
    <w:p w:rsidR="00000000" w:rsidDel="00000000" w:rsidP="00000000" w:rsidRDefault="00000000" w:rsidRPr="00000000" w14:paraId="00000030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Стратегия Подразделения на год:</w:t>
      </w:r>
    </w:p>
    <w:p w:rsidR="00000000" w:rsidDel="00000000" w:rsidP="00000000" w:rsidRDefault="00000000" w:rsidRPr="00000000" w14:paraId="00000031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Явление и разработка Части ИВО Высшее Тело Эманации ИВО.</w:t>
      </w:r>
    </w:p>
    <w:p w:rsidR="00000000" w:rsidDel="00000000" w:rsidP="00000000" w:rsidRDefault="00000000" w:rsidRPr="00000000" w14:paraId="00000032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Написание Парадигмы Части ответственности и доклада/статьи о Части Организации. </w:t>
      </w:r>
    </w:p>
    <w:p w:rsidR="00000000" w:rsidDel="00000000" w:rsidP="00000000" w:rsidRDefault="00000000" w:rsidRPr="00000000" w14:paraId="00000033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Продолжение разработки темы "Рост субъектной реализации Парадигмальными процессами восприятия" </w:t>
      </w:r>
    </w:p>
    <w:p w:rsidR="00000000" w:rsidDel="00000000" w:rsidP="00000000" w:rsidRDefault="00000000" w:rsidRPr="00000000" w14:paraId="00000034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Задачи:</w:t>
      </w:r>
    </w:p>
    <w:p w:rsidR="00000000" w:rsidDel="00000000" w:rsidP="00000000" w:rsidRDefault="00000000" w:rsidRPr="00000000" w14:paraId="00000035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Иерархическая ответственности каждого ДП.</w:t>
      </w:r>
    </w:p>
    <w:p w:rsidR="00000000" w:rsidDel="00000000" w:rsidP="00000000" w:rsidRDefault="00000000" w:rsidRPr="00000000" w14:paraId="00000036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Концентрация Любви ИВО Служением гражданам территории ответственности.</w:t>
      </w:r>
    </w:p>
    <w:p w:rsidR="00000000" w:rsidDel="00000000" w:rsidP="00000000" w:rsidRDefault="00000000" w:rsidRPr="00000000" w14:paraId="00000037">
      <w:pPr>
        <w:spacing w:after="200" w:line="276" w:lineRule="auto"/>
        <w:rPr>
          <w:sz w:val="18"/>
          <w:szCs w:val="18"/>
        </w:rPr>
      </w:pPr>
      <w:r w:rsidDel="00000000" w:rsidR="00000000" w:rsidRPr="00000000">
        <w:rPr>
          <w:sz w:val="24"/>
          <w:szCs w:val="24"/>
          <w:rtl w:val="0"/>
        </w:rPr>
        <w:t xml:space="preserve">Станца: Неотчуждённость ИВ Отцу Парадигмой Иерархической ответственности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00" w:line="276" w:lineRule="auto"/>
        <w:jc w:val="right"/>
        <w:rPr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Составила ИВДИВО Секретарь  протокольного  синтеза  Анна Тимошенко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36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360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360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360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360" w:lineRule="auto"/>
        <w:jc w:val="right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360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360" w:lineRule="auto"/>
        <w:jc w:val="right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360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360" w:lineRule="auto"/>
        <w:jc w:val="center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360" w:lineRule="auto"/>
        <w:jc w:val="right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360" w:lineRule="auto"/>
        <w:jc w:val="right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bCs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bCs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bCs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bCs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bCs w:val="1"/>
      <w:color w:val="00000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